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369A" w:rsidRDefault="0074398E" w:rsidP="00B93823">
      <w:pPr>
        <w:spacing w:before="100" w:beforeAutospacing="1"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r w:rsidRPr="0074398E">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December 2015. Several members of the Canada Water West Residents Action Group met with </w:t>
      </w:r>
      <w:r w:rsidR="0080369A">
        <w:rPr>
          <w:rFonts w:ascii="Times New Roman" w:eastAsia="Times New Roman" w:hAnsi="Times New Roman" w:cs="Times New Roman"/>
          <w:sz w:val="24"/>
          <w:szCs w:val="24"/>
        </w:rPr>
        <w:t xml:space="preserve">representatives of </w:t>
      </w:r>
      <w:r>
        <w:rPr>
          <w:rFonts w:ascii="Times New Roman" w:eastAsia="Times New Roman" w:hAnsi="Times New Roman" w:cs="Times New Roman"/>
          <w:sz w:val="24"/>
          <w:szCs w:val="24"/>
        </w:rPr>
        <w:t xml:space="preserve">British Land to discuss the </w:t>
      </w:r>
      <w:r w:rsidR="0080369A">
        <w:rPr>
          <w:rFonts w:ascii="Times New Roman" w:eastAsia="Times New Roman" w:hAnsi="Times New Roman" w:cs="Times New Roman"/>
          <w:sz w:val="24"/>
          <w:szCs w:val="24"/>
        </w:rPr>
        <w:t xml:space="preserve">latest developments. </w:t>
      </w:r>
    </w:p>
    <w:p w:rsidR="0080369A" w:rsidRDefault="0080369A" w:rsidP="00B93823">
      <w:pPr>
        <w:spacing w:before="100" w:beforeAutospacing="1"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Scale of Ambition</w:t>
      </w:r>
    </w:p>
    <w:p w:rsidR="00045B2C" w:rsidRDefault="0080369A" w:rsidP="00B93823">
      <w:pPr>
        <w:spacing w:before="100" w:beforeAutospacing="1"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March 2015 a decision was made at a London-wide area to change the designation of Canada Water from “Area of Intensification” to “Opportunity Area”. One consequence of this was that the minimum number of new homes on the action plan rose from 2,500 to 3,300. This minimum number rose again in June 2015 to 4,500 as a result of the </w:t>
      </w:r>
      <w:hyperlink r:id="rId4" w:history="1">
        <w:r w:rsidRPr="00045B2C">
          <w:rPr>
            <w:rStyle w:val="Hyperlink"/>
            <w:rFonts w:ascii="Times New Roman" w:eastAsia="Times New Roman" w:hAnsi="Times New Roman" w:cs="Times New Roman"/>
            <w:sz w:val="24"/>
            <w:szCs w:val="24"/>
          </w:rPr>
          <w:t>Canada Water Area Action Plan Inspector’s final report</w:t>
        </w:r>
      </w:hyperlink>
      <w:r>
        <w:rPr>
          <w:rFonts w:ascii="Times New Roman" w:eastAsia="Times New Roman" w:hAnsi="Times New Roman" w:cs="Times New Roman"/>
          <w:sz w:val="24"/>
          <w:szCs w:val="24"/>
        </w:rPr>
        <w:t xml:space="preserve"> (this is just a legal minimum, there are expected to be many more than this).</w:t>
      </w:r>
    </w:p>
    <w:p w:rsidR="0074398E" w:rsidRDefault="00CD2E1A" w:rsidP="00B93823">
      <w:pPr>
        <w:spacing w:before="100" w:beforeAutospacing="1"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Deal Porter’s Way</w:t>
      </w:r>
    </w:p>
    <w:p w:rsidR="00CD2E1A" w:rsidRDefault="001B524D" w:rsidP="00B93823">
      <w:pPr>
        <w:spacing w:before="100" w:beforeAutospacing="1"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British Land expressed an intention to enlarge Deal Porter’s Way from a small two-way road for cars entering and leaving the car park, to a road capable of taking buses in both directions. This would put it on a similar scale to Surrey Quays Road. The major concern here is that it will turn China Hall Mews and </w:t>
      </w:r>
      <w:proofErr w:type="spellStart"/>
      <w:r>
        <w:rPr>
          <w:rFonts w:ascii="Times New Roman" w:eastAsia="Times New Roman" w:hAnsi="Times New Roman" w:cs="Times New Roman"/>
          <w:bCs/>
          <w:sz w:val="24"/>
          <w:szCs w:val="24"/>
        </w:rPr>
        <w:t>Hothfield</w:t>
      </w:r>
      <w:proofErr w:type="spellEnd"/>
      <w:r>
        <w:rPr>
          <w:rFonts w:ascii="Times New Roman" w:eastAsia="Times New Roman" w:hAnsi="Times New Roman" w:cs="Times New Roman"/>
          <w:bCs/>
          <w:sz w:val="24"/>
          <w:szCs w:val="24"/>
        </w:rPr>
        <w:t xml:space="preserve"> Place into an Island, with Lower Road on one side, and an enlarged Deal Porter’s Way on the other - the latter would eventually take buses and cars, but presumably would play an important role in transporting building materials during the years of construction expected. </w:t>
      </w:r>
      <w:r w:rsidR="00A30E0F">
        <w:rPr>
          <w:rFonts w:ascii="Times New Roman" w:eastAsia="Times New Roman" w:hAnsi="Times New Roman" w:cs="Times New Roman"/>
          <w:bCs/>
          <w:sz w:val="24"/>
          <w:szCs w:val="24"/>
        </w:rPr>
        <w:t>British Land did express their intention to work with local residents and the wider community on strategies to try to mitigate such disruption.</w:t>
      </w:r>
    </w:p>
    <w:p w:rsidR="001B524D" w:rsidRDefault="001B2007" w:rsidP="00B93823">
      <w:pPr>
        <w:spacing w:before="100" w:beforeAutospacing="1"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Infrastructure and Transport</w:t>
      </w:r>
    </w:p>
    <w:p w:rsidR="001B2007" w:rsidRDefault="001B2007" w:rsidP="00B93823">
      <w:pPr>
        <w:spacing w:before="100" w:beforeAutospacing="1"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We discussed the pressure the increased population was likely to put on local infrastructure – from congestion on Lower Road and the Rotherhithe Tunnel, to the additional pressure on tubes and buses. British Land are in conversations with TfL and will be reporting back on potential future plans. </w:t>
      </w:r>
    </w:p>
    <w:p w:rsidR="00A30E0F" w:rsidRPr="001B2007" w:rsidRDefault="00A30E0F" w:rsidP="00B93823">
      <w:pPr>
        <w:spacing w:before="100" w:beforeAutospacing="1"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There are also concerns about the impact on local traffic and parking in Rotherhithe. British Land assured us that more information will be available in the new year to address these concerns. </w:t>
      </w:r>
    </w:p>
    <w:p w:rsidR="000B09AB" w:rsidRDefault="000B09AB" w:rsidP="00B93823">
      <w:pPr>
        <w:spacing w:before="100" w:beforeAutospacing="1" w:after="0" w:line="240" w:lineRule="auto"/>
        <w:rPr>
          <w:rFonts w:ascii="Times New Roman" w:eastAsia="Times New Roman" w:hAnsi="Times New Roman" w:cs="Times New Roman"/>
          <w:bCs/>
          <w:sz w:val="24"/>
          <w:szCs w:val="24"/>
        </w:rPr>
      </w:pPr>
      <w:r>
        <w:rPr>
          <w:rFonts w:ascii="Times New Roman" w:eastAsia="Times New Roman" w:hAnsi="Times New Roman" w:cs="Times New Roman"/>
          <w:b/>
          <w:bCs/>
          <w:sz w:val="24"/>
          <w:szCs w:val="24"/>
        </w:rPr>
        <w:t>Green Link</w:t>
      </w:r>
    </w:p>
    <w:p w:rsidR="000B09AB" w:rsidRDefault="000B09AB" w:rsidP="00B93823">
      <w:pPr>
        <w:spacing w:before="100" w:beforeAutospacing="1"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The group briefly discussed the Green Link which is intended to link the new development to Southwark Park via </w:t>
      </w:r>
      <w:proofErr w:type="spellStart"/>
      <w:r>
        <w:rPr>
          <w:rFonts w:ascii="Times New Roman" w:eastAsia="Times New Roman" w:hAnsi="Times New Roman" w:cs="Times New Roman"/>
          <w:bCs/>
          <w:sz w:val="24"/>
          <w:szCs w:val="24"/>
        </w:rPr>
        <w:t>Gomm</w:t>
      </w:r>
      <w:proofErr w:type="spellEnd"/>
      <w:r>
        <w:rPr>
          <w:rFonts w:ascii="Times New Roman" w:eastAsia="Times New Roman" w:hAnsi="Times New Roman" w:cs="Times New Roman"/>
          <w:bCs/>
          <w:sz w:val="24"/>
          <w:szCs w:val="24"/>
        </w:rPr>
        <w:t xml:space="preserve"> Road. TfL and British Land would both need to be involved in discussions of a new safe pedestrian crossing across Lower Road, though it should </w:t>
      </w:r>
      <w:bookmarkStart w:id="0" w:name="_GoBack"/>
      <w:bookmarkEnd w:id="0"/>
      <w:r>
        <w:rPr>
          <w:rFonts w:ascii="Times New Roman" w:eastAsia="Times New Roman" w:hAnsi="Times New Roman" w:cs="Times New Roman"/>
          <w:bCs/>
          <w:sz w:val="24"/>
          <w:szCs w:val="24"/>
        </w:rPr>
        <w:t xml:space="preserve">be noted that such a crossing would also benefit Seven Islands if the council was to bend to the will of its residents and rebuild the leisure centre in its current location. </w:t>
      </w:r>
      <w:r w:rsidR="00A30E0F">
        <w:rPr>
          <w:rFonts w:ascii="Times New Roman" w:eastAsia="Times New Roman" w:hAnsi="Times New Roman" w:cs="Times New Roman"/>
          <w:bCs/>
          <w:sz w:val="24"/>
          <w:szCs w:val="24"/>
        </w:rPr>
        <w:t xml:space="preserve"> An alternative green link route was also being discussed, down the side of the Tesco petrol station to Lower Road. This would connect more directly to </w:t>
      </w:r>
      <w:proofErr w:type="spellStart"/>
      <w:r w:rsidR="00A30E0F">
        <w:rPr>
          <w:rFonts w:ascii="Times New Roman" w:eastAsia="Times New Roman" w:hAnsi="Times New Roman" w:cs="Times New Roman"/>
          <w:bCs/>
          <w:sz w:val="24"/>
          <w:szCs w:val="24"/>
        </w:rPr>
        <w:t>Gomm</w:t>
      </w:r>
      <w:proofErr w:type="spellEnd"/>
      <w:r w:rsidR="00A30E0F">
        <w:rPr>
          <w:rFonts w:ascii="Times New Roman" w:eastAsia="Times New Roman" w:hAnsi="Times New Roman" w:cs="Times New Roman"/>
          <w:bCs/>
          <w:sz w:val="24"/>
          <w:szCs w:val="24"/>
        </w:rPr>
        <w:t xml:space="preserve"> Road. </w:t>
      </w:r>
    </w:p>
    <w:p w:rsidR="001B524D" w:rsidRDefault="001B524D" w:rsidP="00B93823">
      <w:pPr>
        <w:spacing w:before="100" w:beforeAutospacing="1"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Consultations</w:t>
      </w:r>
    </w:p>
    <w:p w:rsidR="001B524D" w:rsidRDefault="001B524D" w:rsidP="00B93823">
      <w:pPr>
        <w:spacing w:before="100" w:beforeAutospacing="1"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Much of the detail is still up for consultation, and British Land seem genuinely keen to hear the views of residents. They are currently sending their newsletter to around 23,000 households in Rotherhithe and the peninsula. This contrasts sharply with the consultation “efforts” of Southwark council. </w:t>
      </w:r>
    </w:p>
    <w:p w:rsidR="001B524D" w:rsidRDefault="001B524D" w:rsidP="00B93823">
      <w:pPr>
        <w:spacing w:before="100" w:beforeAutospacing="1"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 xml:space="preserve">British Land intend to have the new proposed Leisure Centre, over the current wildlife area, included in their consultation plans. However, they have said they </w:t>
      </w:r>
      <w:r w:rsidR="00A30E0F">
        <w:rPr>
          <w:rFonts w:ascii="Times New Roman" w:eastAsia="Times New Roman" w:hAnsi="Times New Roman" w:cs="Times New Roman"/>
          <w:bCs/>
          <w:sz w:val="24"/>
          <w:szCs w:val="24"/>
        </w:rPr>
        <w:t>intend to make it very clear that there is a separate but parallel consultation b</w:t>
      </w:r>
      <w:r w:rsidR="000B09AB">
        <w:rPr>
          <w:rFonts w:ascii="Times New Roman" w:eastAsia="Times New Roman" w:hAnsi="Times New Roman" w:cs="Times New Roman"/>
          <w:bCs/>
          <w:sz w:val="24"/>
          <w:szCs w:val="24"/>
        </w:rPr>
        <w:t>eing organised by Southwark council</w:t>
      </w:r>
      <w:r w:rsidR="00A30E0F">
        <w:rPr>
          <w:rFonts w:ascii="Times New Roman" w:eastAsia="Times New Roman" w:hAnsi="Times New Roman" w:cs="Times New Roman"/>
          <w:bCs/>
          <w:sz w:val="24"/>
          <w:szCs w:val="24"/>
        </w:rPr>
        <w:t xml:space="preserve"> over the future of Seven Islands</w:t>
      </w:r>
      <w:r w:rsidR="000B09AB">
        <w:rPr>
          <w:rFonts w:ascii="Times New Roman" w:eastAsia="Times New Roman" w:hAnsi="Times New Roman" w:cs="Times New Roman"/>
          <w:bCs/>
          <w:sz w:val="24"/>
          <w:szCs w:val="24"/>
        </w:rPr>
        <w:t xml:space="preserve">. </w:t>
      </w:r>
      <w:r w:rsidR="00A30E0F">
        <w:rPr>
          <w:rFonts w:ascii="Times New Roman" w:eastAsia="Times New Roman" w:hAnsi="Times New Roman" w:cs="Times New Roman"/>
          <w:bCs/>
          <w:sz w:val="24"/>
          <w:szCs w:val="24"/>
        </w:rPr>
        <w:t>Nonetheless,</w:t>
      </w:r>
      <w:r w:rsidR="000B09AB">
        <w:rPr>
          <w:rFonts w:ascii="Times New Roman" w:eastAsia="Times New Roman" w:hAnsi="Times New Roman" w:cs="Times New Roman"/>
          <w:bCs/>
          <w:sz w:val="24"/>
          <w:szCs w:val="24"/>
        </w:rPr>
        <w:t xml:space="preserve"> </w:t>
      </w:r>
      <w:r w:rsidR="00A30E0F">
        <w:rPr>
          <w:rFonts w:ascii="Times New Roman" w:eastAsia="Times New Roman" w:hAnsi="Times New Roman" w:cs="Times New Roman"/>
          <w:bCs/>
          <w:sz w:val="24"/>
          <w:szCs w:val="24"/>
        </w:rPr>
        <w:t xml:space="preserve">it </w:t>
      </w:r>
      <w:r w:rsidR="000B09AB">
        <w:rPr>
          <w:rFonts w:ascii="Times New Roman" w:eastAsia="Times New Roman" w:hAnsi="Times New Roman" w:cs="Times New Roman"/>
          <w:bCs/>
          <w:sz w:val="24"/>
          <w:szCs w:val="24"/>
        </w:rPr>
        <w:t xml:space="preserve">will be important that local residents remind each other that these are two separate consultations - it is possible to be for a regenerated Surrey Quays, while against the council’s intention to move Seven Islands Leisure Centre away from its current, historic, location. </w:t>
      </w:r>
    </w:p>
    <w:p w:rsidR="000B09AB" w:rsidRDefault="000B09AB" w:rsidP="00B93823">
      <w:pPr>
        <w:spacing w:before="100" w:beforeAutospacing="1"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Consultations will take place in early 2016. If they go well for British Land (and Southwark Council) then application for planning consent could be made as soon as late 2016, with a decision in mid-2017. If approved, Phase I (which currently includes the leisure centre) could begin in late 2017. </w:t>
      </w:r>
    </w:p>
    <w:p w:rsidR="004D7414" w:rsidRDefault="004D7414"/>
    <w:sectPr w:rsidR="004D7414" w:rsidSect="004D741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compat>
    <w:useFELayout/>
  </w:compat>
  <w:rsids>
    <w:rsidRoot w:val="00B93823"/>
    <w:rsid w:val="00045B2C"/>
    <w:rsid w:val="000B09AB"/>
    <w:rsid w:val="001747BF"/>
    <w:rsid w:val="001B2007"/>
    <w:rsid w:val="001B524D"/>
    <w:rsid w:val="001F558A"/>
    <w:rsid w:val="004D7414"/>
    <w:rsid w:val="0074398E"/>
    <w:rsid w:val="0080369A"/>
    <w:rsid w:val="00A30E0F"/>
    <w:rsid w:val="00B93823"/>
    <w:rsid w:val="00CD2E1A"/>
    <w:rsid w:val="00E333A0"/>
  </w:rsids>
  <m:mathPr>
    <m:mathFont m:val="Cambria Math"/>
    <m:brkBin m:val="before"/>
    <m:brkBinSub m:val="--"/>
    <m:smallFrac m:val="off"/>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47B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45B2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45B2C"/>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8874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southwark.gov.uk/download/downloads/id/12173/revised_canada_water_aap_2013_inspectors_repor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577</Words>
  <Characters>3289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dc:creator>
  <cp:lastModifiedBy>Tom</cp:lastModifiedBy>
  <cp:revision>2</cp:revision>
  <cp:lastPrinted>2015-12-14T18:38:00Z</cp:lastPrinted>
  <dcterms:created xsi:type="dcterms:W3CDTF">2015-12-30T02:38:00Z</dcterms:created>
  <dcterms:modified xsi:type="dcterms:W3CDTF">2015-12-30T02:38:00Z</dcterms:modified>
</cp:coreProperties>
</file>